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5C78C" w14:textId="77777777" w:rsidR="0003183B" w:rsidRDefault="0003183B" w:rsidP="00C43B5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30066"/>
          <w:sz w:val="28"/>
          <w:szCs w:val="28"/>
          <w:lang w:eastAsia="en-GB"/>
        </w:rPr>
      </w:pPr>
    </w:p>
    <w:p w14:paraId="57216430" w14:textId="77777777" w:rsidR="00236E82" w:rsidRDefault="00236E82" w:rsidP="00C43B5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</w:p>
    <w:p w14:paraId="19F2971A" w14:textId="77777777" w:rsidR="00236E82" w:rsidRDefault="00236E82" w:rsidP="00C43B5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</w:p>
    <w:p w14:paraId="4C853D72" w14:textId="370D729C" w:rsidR="00AD328C" w:rsidRPr="00236E82" w:rsidRDefault="00D2798C" w:rsidP="00C43B5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MARDS </w:t>
      </w:r>
      <w:r w:rsidR="007019C2"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3</w:t>
      </w:r>
      <w:r w:rsidR="007019C2" w:rsidRPr="00236E82">
        <w:rPr>
          <w:rFonts w:ascii="Tahoma" w:eastAsia="Times New Roman" w:hAnsi="Tahoma" w:cs="Tahoma"/>
          <w:b/>
          <w:color w:val="330066"/>
          <w:sz w:val="26"/>
          <w:szCs w:val="26"/>
          <w:vertAlign w:val="superscript"/>
          <w:lang w:eastAsia="en-GB"/>
        </w:rPr>
        <w:t xml:space="preserve">rd </w:t>
      </w:r>
      <w:r w:rsidR="007019C2"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Training</w:t>
      </w:r>
      <w:r w:rsidR="00AD328C"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 </w:t>
      </w:r>
    </w:p>
    <w:p w14:paraId="2E93145C" w14:textId="2C9E5E41" w:rsidR="00AD328C" w:rsidRPr="00236E82" w:rsidRDefault="007019C2" w:rsidP="00C43B5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Banská Bystrica</w:t>
      </w:r>
      <w:r w:rsidR="00AD328C"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, </w:t>
      </w: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Slovakia</w:t>
      </w:r>
      <w:r w:rsidR="00AD328C"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, </w:t>
      </w: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02</w:t>
      </w:r>
      <w:r w:rsidRPr="00236E82">
        <w:rPr>
          <w:rFonts w:ascii="Tahoma" w:eastAsia="Times New Roman" w:hAnsi="Tahoma" w:cs="Tahoma"/>
          <w:b/>
          <w:color w:val="330066"/>
          <w:sz w:val="26"/>
          <w:szCs w:val="26"/>
          <w:vertAlign w:val="superscript"/>
          <w:lang w:eastAsia="en-GB"/>
        </w:rPr>
        <w:t>nd</w:t>
      </w:r>
      <w:r w:rsidR="006B491E"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 – 05</w:t>
      </w:r>
      <w:r w:rsidRPr="00236E82">
        <w:rPr>
          <w:rFonts w:ascii="Tahoma" w:eastAsia="Times New Roman" w:hAnsi="Tahoma" w:cs="Tahoma"/>
          <w:b/>
          <w:color w:val="330066"/>
          <w:sz w:val="26"/>
          <w:szCs w:val="26"/>
          <w:vertAlign w:val="superscript"/>
          <w:lang w:eastAsia="en-GB"/>
        </w:rPr>
        <w:t>th</w:t>
      </w: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 October 2019</w:t>
      </w:r>
    </w:p>
    <w:p w14:paraId="5B80CE02" w14:textId="77777777" w:rsidR="00692751" w:rsidRPr="00236E82" w:rsidRDefault="00692751" w:rsidP="00C43B58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</w:p>
    <w:p w14:paraId="776C1297" w14:textId="77777777" w:rsidR="002F5096" w:rsidRPr="00236E82" w:rsidRDefault="00F1195D" w:rsidP="00C43B58">
      <w:pPr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Info-pack</w:t>
      </w:r>
    </w:p>
    <w:p w14:paraId="08123254" w14:textId="77777777" w:rsidR="00F1195D" w:rsidRPr="00236E82" w:rsidRDefault="00F1195D" w:rsidP="00C43B58">
      <w:pPr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3D218394" w14:textId="77777777" w:rsidR="00F1195D" w:rsidRPr="00236E82" w:rsidRDefault="00F1195D" w:rsidP="00C43B58">
      <w:pPr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Dear partners</w:t>
      </w:r>
      <w:r w:rsidR="007019C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/ participants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, </w:t>
      </w:r>
    </w:p>
    <w:p w14:paraId="49C18E0C" w14:textId="77777777" w:rsidR="00F1195D" w:rsidRPr="00236E82" w:rsidRDefault="007019C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w</w:t>
      </w:r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e</w:t>
      </w:r>
      <w:proofErr w:type="gramEnd"/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are happy to inform you that the</w:t>
      </w:r>
      <w:r w:rsidR="00F1195D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3</w:t>
      </w:r>
      <w:r w:rsidRPr="00236E82">
        <w:rPr>
          <w:rFonts w:ascii="Tahoma" w:eastAsia="Times New Roman" w:hAnsi="Tahoma" w:cs="Tahoma"/>
          <w:color w:val="330066"/>
          <w:sz w:val="26"/>
          <w:szCs w:val="26"/>
          <w:vertAlign w:val="superscript"/>
          <w:lang w:eastAsia="en-GB"/>
        </w:rPr>
        <w:t>rd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MARDS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training</w:t>
      </w:r>
      <w:r w:rsidR="00F1195D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is approaching. Here you can find some useful information regarding your arrival. </w:t>
      </w:r>
    </w:p>
    <w:p w14:paraId="21732E90" w14:textId="77777777" w:rsidR="00692751" w:rsidRPr="00236E82" w:rsidRDefault="00692751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5ACE19BC" w14:textId="77777777" w:rsidR="005D2BCE" w:rsidRPr="00236E82" w:rsidRDefault="005D2BCE" w:rsidP="00C43B58">
      <w:pPr>
        <w:spacing w:after="0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Travel and Stay</w:t>
      </w:r>
    </w:p>
    <w:p w14:paraId="2FBE2FD1" w14:textId="77777777" w:rsidR="006A08FA" w:rsidRPr="00236E82" w:rsidRDefault="006A08FA" w:rsidP="00C43B58">
      <w:pPr>
        <w:spacing w:after="0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</w:p>
    <w:p w14:paraId="2E3D3BB2" w14:textId="77777777" w:rsidR="007019C2" w:rsidRPr="00236E82" w:rsidRDefault="007019C2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Please </w:t>
      </w:r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notice that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you </w:t>
      </w:r>
      <w:proofErr w:type="gramStart"/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are expected</w:t>
      </w:r>
      <w:proofErr w:type="gramEnd"/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to set up the travel itinerary and the travel costs at your own disposal. Your costs 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will be covered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from the budget item provided to each project partner. During the 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training</w:t>
      </w:r>
      <w:proofErr w:type="gramEnd"/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we will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arrange </w:t>
      </w:r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coffee break refreshments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. </w:t>
      </w:r>
    </w:p>
    <w:p w14:paraId="7E27DC2D" w14:textId="77777777" w:rsidR="00040595" w:rsidRPr="00236E82" w:rsidRDefault="00040595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5A36933F" w14:textId="77777777" w:rsidR="007019C2" w:rsidRPr="00236E82" w:rsidRDefault="005D2BCE" w:rsidP="00C43B58">
      <w:pPr>
        <w:tabs>
          <w:tab w:val="left" w:pos="12341"/>
        </w:tabs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Travel information</w:t>
      </w:r>
    </w:p>
    <w:p w14:paraId="7ABBBD1D" w14:textId="77777777" w:rsidR="00040595" w:rsidRPr="00236E82" w:rsidRDefault="00040595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To get to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Banska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Bystrica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, you will face a bit of travel challenge as it 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is situated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200 km from </w:t>
      </w:r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the capital city of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Bratislava.</w:t>
      </w:r>
    </w:p>
    <w:p w14:paraId="0F52EA97" w14:textId="1451A9EF" w:rsidR="00040595" w:rsidRPr="00236E82" w:rsidRDefault="007019C2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For participants travelling from the Vienna ai</w:t>
      </w:r>
      <w:r w:rsidR="005D2BC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rport, there is a bus connection </w:t>
      </w:r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from the Vienna airport </w:t>
      </w:r>
      <w:r w:rsidR="00040595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(bus stop No 3 and 4</w:t>
      </w:r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to </w:t>
      </w:r>
      <w:r w:rsidR="00FB019D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Bratislava</w:t>
      </w:r>
      <w:r w:rsidR="00040595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- </w:t>
      </w:r>
      <w:r w:rsidR="005D2BC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a </w:t>
      </w:r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bus </w:t>
      </w:r>
      <w:r w:rsidR="005D2BC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stop</w:t>
      </w:r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in Bratislava called </w:t>
      </w:r>
      <w:proofErr w:type="spellStart"/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Mlynske</w:t>
      </w:r>
      <w:proofErr w:type="spellEnd"/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="000B393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Nivy</w:t>
      </w:r>
      <w:proofErr w:type="spellEnd"/>
      <w:r w:rsidR="00DA289C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– the Main Bus Station</w:t>
      </w:r>
      <w:r w:rsidR="005D2BC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)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. </w:t>
      </w:r>
      <w:r w:rsidR="00040595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The bus connection is very good and reliable (almost </w:t>
      </w:r>
      <w:r w:rsidR="00C43B58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every</w:t>
      </w:r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h</w:t>
      </w:r>
      <w:r w:rsidR="00040595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alf an hour).  You can buy the ticket on</w:t>
      </w:r>
      <w:r w:rsidR="00C43B58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line or directly at the dri</w:t>
      </w:r>
      <w:r w:rsidR="006B491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ver (the price is between 5 to 10</w:t>
      </w:r>
      <w:r w:rsidR="00C43B58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Euro depending on </w:t>
      </w:r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the </w:t>
      </w:r>
      <w:r w:rsidR="006B491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bus company) – if you buy it online, it is cheaper.</w:t>
      </w:r>
    </w:p>
    <w:p w14:paraId="7AFE4971" w14:textId="77777777" w:rsidR="007019C2" w:rsidRPr="00236E82" w:rsidRDefault="007019C2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You might find helpful the </w:t>
      </w:r>
      <w:r w:rsidR="00040595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following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links: </w:t>
      </w:r>
    </w:p>
    <w:p w14:paraId="085462CC" w14:textId="77777777" w:rsidR="000B393A" w:rsidRPr="00236E82" w:rsidRDefault="005D2BCE" w:rsidP="00C43B58">
      <w:pPr>
        <w:tabs>
          <w:tab w:val="left" w:pos="12341"/>
        </w:tabs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Vienna Airport – Bratislava bus station: </w:t>
      </w:r>
    </w:p>
    <w:p w14:paraId="285EF192" w14:textId="77777777" w:rsidR="00FB019D" w:rsidRPr="00236E82" w:rsidRDefault="00171F16" w:rsidP="00C43B58">
      <w:pPr>
        <w:tabs>
          <w:tab w:val="left" w:pos="12341"/>
        </w:tabs>
        <w:spacing w:after="0"/>
        <w:jc w:val="both"/>
        <w:rPr>
          <w:rStyle w:val="Hypertextovprepojenie"/>
          <w:rFonts w:ascii="Tahoma" w:hAnsi="Tahoma" w:cs="Tahoma"/>
          <w:sz w:val="26"/>
          <w:szCs w:val="26"/>
        </w:rPr>
      </w:pPr>
      <w:hyperlink r:id="rId7" w:history="1">
        <w:r w:rsidR="00FB019D" w:rsidRPr="00236E82">
          <w:rPr>
            <w:rStyle w:val="Hypertextovprepojenie"/>
            <w:rFonts w:ascii="Tahoma" w:hAnsi="Tahoma" w:cs="Tahoma"/>
            <w:sz w:val="26"/>
            <w:szCs w:val="26"/>
          </w:rPr>
          <w:t>https://www.regiojet.sk/</w:t>
        </w:r>
      </w:hyperlink>
    </w:p>
    <w:p w14:paraId="5D663020" w14:textId="77777777" w:rsidR="000B393A" w:rsidRPr="00236E82" w:rsidRDefault="00171F16" w:rsidP="00C43B58">
      <w:pPr>
        <w:tabs>
          <w:tab w:val="left" w:pos="12341"/>
        </w:tabs>
        <w:spacing w:after="0"/>
        <w:jc w:val="both"/>
        <w:rPr>
          <w:rFonts w:ascii="Tahoma" w:hAnsi="Tahoma" w:cs="Tahoma"/>
          <w:sz w:val="26"/>
          <w:szCs w:val="26"/>
        </w:rPr>
      </w:pPr>
      <w:hyperlink r:id="rId8" w:history="1">
        <w:r w:rsidR="000B393A" w:rsidRPr="00236E82">
          <w:rPr>
            <w:rStyle w:val="Hypertextovprepojenie"/>
            <w:rFonts w:ascii="Tahoma" w:hAnsi="Tahoma" w:cs="Tahoma"/>
            <w:sz w:val="26"/>
            <w:szCs w:val="26"/>
          </w:rPr>
          <w:t>https://www.slovaklines.sk/en/destinations/schwechat-airport</w:t>
        </w:r>
      </w:hyperlink>
    </w:p>
    <w:p w14:paraId="26E1FA32" w14:textId="77777777" w:rsidR="000B393A" w:rsidRPr="00236E82" w:rsidRDefault="000B393A" w:rsidP="00C43B58">
      <w:pPr>
        <w:tabs>
          <w:tab w:val="left" w:pos="12341"/>
        </w:tabs>
        <w:spacing w:after="0"/>
        <w:jc w:val="both"/>
        <w:rPr>
          <w:rFonts w:ascii="Tahoma" w:hAnsi="Tahoma" w:cs="Tahoma"/>
          <w:sz w:val="26"/>
          <w:szCs w:val="26"/>
        </w:rPr>
      </w:pPr>
    </w:p>
    <w:p w14:paraId="46481AB8" w14:textId="77777777" w:rsidR="006A08FA" w:rsidRPr="00236E82" w:rsidRDefault="006A08FA" w:rsidP="00C43B58">
      <w:pPr>
        <w:tabs>
          <w:tab w:val="left" w:pos="12341"/>
        </w:tabs>
        <w:spacing w:after="0"/>
        <w:jc w:val="both"/>
        <w:rPr>
          <w:rFonts w:ascii="Tahoma" w:hAnsi="Tahoma" w:cs="Tahoma"/>
          <w:sz w:val="26"/>
          <w:szCs w:val="26"/>
        </w:rPr>
      </w:pPr>
    </w:p>
    <w:p w14:paraId="5735D46B" w14:textId="77777777" w:rsidR="006A08FA" w:rsidRPr="00236E82" w:rsidRDefault="006A08FA" w:rsidP="00C43B58">
      <w:pPr>
        <w:tabs>
          <w:tab w:val="left" w:pos="12341"/>
        </w:tabs>
        <w:spacing w:after="0"/>
        <w:jc w:val="both"/>
        <w:rPr>
          <w:rFonts w:ascii="Tahoma" w:hAnsi="Tahoma" w:cs="Tahoma"/>
          <w:sz w:val="26"/>
          <w:szCs w:val="26"/>
        </w:rPr>
      </w:pPr>
    </w:p>
    <w:p w14:paraId="4722E2F7" w14:textId="1E455056" w:rsidR="000B393A" w:rsidRPr="00236E82" w:rsidRDefault="00040595" w:rsidP="00C43B58">
      <w:pPr>
        <w:tabs>
          <w:tab w:val="left" w:pos="12341"/>
        </w:tabs>
        <w:spacing w:after="0"/>
        <w:jc w:val="both"/>
        <w:rPr>
          <w:rFonts w:ascii="Tahoma" w:hAnsi="Tahoma" w:cs="Tahoma"/>
          <w:color w:val="5F497A" w:themeColor="accent4" w:themeShade="BF"/>
          <w:sz w:val="26"/>
          <w:szCs w:val="26"/>
        </w:rPr>
      </w:pPr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In Bratislava (bus stop </w:t>
      </w:r>
      <w:proofErr w:type="spellStart"/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>Mlynske</w:t>
      </w:r>
      <w:proofErr w:type="spellEnd"/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</w:t>
      </w:r>
      <w:proofErr w:type="spellStart"/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>Nivy</w:t>
      </w:r>
      <w:proofErr w:type="spellEnd"/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– the main bus station), you have to take another bus to </w:t>
      </w:r>
      <w:proofErr w:type="spellStart"/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>Banska</w:t>
      </w:r>
      <w:proofErr w:type="spellEnd"/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</w:t>
      </w:r>
      <w:proofErr w:type="spellStart"/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>Bystrica</w:t>
      </w:r>
      <w:proofErr w:type="spellEnd"/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>. You can buy the ticket either online (see the links</w:t>
      </w:r>
      <w:r w:rsidR="006A08FA" w:rsidRPr="00236E82">
        <w:rPr>
          <w:rFonts w:ascii="Tahoma" w:hAnsi="Tahoma" w:cs="Tahoma"/>
          <w:color w:val="5F497A" w:themeColor="accent4" w:themeShade="BF"/>
          <w:sz w:val="26"/>
          <w:szCs w:val="26"/>
        </w:rPr>
        <w:t>)</w:t>
      </w:r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or at the </w:t>
      </w:r>
      <w:r w:rsidR="006A08FA" w:rsidRPr="00236E82">
        <w:rPr>
          <w:rFonts w:ascii="Tahoma" w:hAnsi="Tahoma" w:cs="Tahoma"/>
          <w:color w:val="5F497A" w:themeColor="accent4" w:themeShade="BF"/>
          <w:sz w:val="26"/>
          <w:szCs w:val="26"/>
        </w:rPr>
        <w:t>station.</w:t>
      </w:r>
      <w:r w:rsidR="00C43B58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The bus connection is </w:t>
      </w:r>
      <w:r w:rsidR="005661A2" w:rsidRPr="00236E82">
        <w:rPr>
          <w:rFonts w:ascii="Tahoma" w:hAnsi="Tahoma" w:cs="Tahoma"/>
          <w:color w:val="5F497A" w:themeColor="accent4" w:themeShade="BF"/>
          <w:sz w:val="26"/>
          <w:szCs w:val="26"/>
        </w:rPr>
        <w:t>frequent;</w:t>
      </w:r>
      <w:r w:rsidR="00C43B58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it takes about 3 hours </w:t>
      </w:r>
      <w:r w:rsidR="005661A2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to </w:t>
      </w:r>
      <w:proofErr w:type="spellStart"/>
      <w:r w:rsidR="005661A2" w:rsidRPr="00236E82">
        <w:rPr>
          <w:rFonts w:ascii="Tahoma" w:hAnsi="Tahoma" w:cs="Tahoma"/>
          <w:color w:val="5F497A" w:themeColor="accent4" w:themeShade="BF"/>
          <w:sz w:val="26"/>
          <w:szCs w:val="26"/>
        </w:rPr>
        <w:t>Banska</w:t>
      </w:r>
      <w:proofErr w:type="spellEnd"/>
      <w:r w:rsidR="005661A2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</w:t>
      </w:r>
      <w:proofErr w:type="spellStart"/>
      <w:r w:rsidR="005661A2" w:rsidRPr="00236E82">
        <w:rPr>
          <w:rFonts w:ascii="Tahoma" w:hAnsi="Tahoma" w:cs="Tahoma"/>
          <w:color w:val="5F497A" w:themeColor="accent4" w:themeShade="BF"/>
          <w:sz w:val="26"/>
          <w:szCs w:val="26"/>
        </w:rPr>
        <w:t>Bystrica</w:t>
      </w:r>
      <w:proofErr w:type="spellEnd"/>
      <w:r w:rsidR="005661A2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</w:t>
      </w:r>
      <w:r w:rsidR="00C43B58" w:rsidRPr="00236E82">
        <w:rPr>
          <w:rFonts w:ascii="Tahoma" w:hAnsi="Tahoma" w:cs="Tahoma"/>
          <w:color w:val="5F497A" w:themeColor="accent4" w:themeShade="BF"/>
          <w:sz w:val="26"/>
          <w:szCs w:val="26"/>
        </w:rPr>
        <w:t>(sorry)</w:t>
      </w:r>
      <w:r w:rsidR="005661A2" w:rsidRPr="00236E82">
        <w:rPr>
          <w:rFonts w:ascii="Tahoma" w:hAnsi="Tahoma" w:cs="Tahoma"/>
          <w:color w:val="5F497A" w:themeColor="accent4" w:themeShade="BF"/>
          <w:sz w:val="26"/>
          <w:szCs w:val="26"/>
        </w:rPr>
        <w:t>,</w:t>
      </w:r>
      <w:r w:rsidR="00C43B58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and costs about 10 to 12 EUR. </w:t>
      </w:r>
      <w:r w:rsidR="00DA289C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We recommend you to use the bus as the train connection is not so </w:t>
      </w:r>
      <w:proofErr w:type="gramStart"/>
      <w:r w:rsidR="00DA289C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frequent and train station in Bratislava </w:t>
      </w:r>
      <w:r w:rsidR="006B491E" w:rsidRPr="00236E82">
        <w:rPr>
          <w:rFonts w:ascii="Tahoma" w:hAnsi="Tahoma" w:cs="Tahoma"/>
          <w:color w:val="5F497A" w:themeColor="accent4" w:themeShade="BF"/>
          <w:sz w:val="26"/>
          <w:szCs w:val="26"/>
        </w:rPr>
        <w:t>is located in a different place than</w:t>
      </w:r>
      <w:r w:rsidR="00DA289C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bus station</w:t>
      </w:r>
      <w:proofErr w:type="gramEnd"/>
      <w:r w:rsidR="00DA289C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and thus it may be a bit complicated to get there from the airport. </w:t>
      </w:r>
    </w:p>
    <w:p w14:paraId="2069EC42" w14:textId="77777777" w:rsidR="006A08FA" w:rsidRPr="00236E82" w:rsidRDefault="006A08FA" w:rsidP="00C43B58">
      <w:pPr>
        <w:tabs>
          <w:tab w:val="left" w:pos="12341"/>
        </w:tabs>
        <w:spacing w:after="0"/>
        <w:jc w:val="both"/>
        <w:rPr>
          <w:rFonts w:ascii="Tahoma" w:hAnsi="Tahoma" w:cs="Tahoma"/>
          <w:color w:val="5F497A" w:themeColor="accent4" w:themeShade="BF"/>
          <w:sz w:val="26"/>
          <w:szCs w:val="26"/>
        </w:rPr>
      </w:pPr>
    </w:p>
    <w:p w14:paraId="09344305" w14:textId="4B97FFCD" w:rsidR="006A08FA" w:rsidRPr="00236E82" w:rsidRDefault="00313ADE" w:rsidP="00C43B58">
      <w:pPr>
        <w:tabs>
          <w:tab w:val="left" w:pos="12341"/>
        </w:tabs>
        <w:spacing w:after="0"/>
        <w:jc w:val="both"/>
        <w:rPr>
          <w:rFonts w:ascii="Tahoma" w:hAnsi="Tahoma" w:cs="Tahoma"/>
          <w:sz w:val="26"/>
          <w:szCs w:val="26"/>
        </w:rPr>
      </w:pPr>
      <w:r w:rsidRPr="00236E82">
        <w:rPr>
          <w:rFonts w:ascii="Tahoma" w:hAnsi="Tahoma" w:cs="Tahoma"/>
          <w:color w:val="5F497A" w:themeColor="accent4" w:themeShade="BF"/>
          <w:sz w:val="26"/>
          <w:szCs w:val="26"/>
        </w:rPr>
        <w:t>Useful</w:t>
      </w:r>
      <w:r w:rsidR="006A08FA" w:rsidRPr="00236E82">
        <w:rPr>
          <w:rFonts w:ascii="Tahoma" w:hAnsi="Tahoma" w:cs="Tahoma"/>
          <w:color w:val="5F497A" w:themeColor="accent4" w:themeShade="BF"/>
          <w:sz w:val="26"/>
          <w:szCs w:val="26"/>
        </w:rPr>
        <w:t xml:space="preserve"> links: </w:t>
      </w:r>
    </w:p>
    <w:p w14:paraId="34FBD2D6" w14:textId="77777777" w:rsidR="007019C2" w:rsidRPr="00236E82" w:rsidRDefault="00171F16" w:rsidP="00C43B58">
      <w:pPr>
        <w:tabs>
          <w:tab w:val="left" w:pos="12341"/>
        </w:tabs>
        <w:spacing w:after="0" w:line="240" w:lineRule="auto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hyperlink r:id="rId9" w:history="1">
        <w:r w:rsidR="00FB019D" w:rsidRPr="00236E82">
          <w:rPr>
            <w:rStyle w:val="Hypertextovprepojenie"/>
            <w:rFonts w:ascii="Tahoma" w:hAnsi="Tahoma" w:cs="Tahoma"/>
            <w:sz w:val="26"/>
            <w:szCs w:val="26"/>
          </w:rPr>
          <w:t>https://www.regiojet.sk/</w:t>
        </w:r>
      </w:hyperlink>
      <w:r w:rsidR="00040595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="005D2BC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                                                  </w:t>
      </w:r>
      <w:r w:rsidR="00040595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         </w:t>
      </w:r>
      <w:hyperlink r:id="rId10" w:history="1">
        <w:r w:rsidR="00FB019D" w:rsidRPr="00236E82">
          <w:rPr>
            <w:rStyle w:val="Hypertextovprepojenie"/>
            <w:rFonts w:ascii="Tahoma" w:hAnsi="Tahoma" w:cs="Tahoma"/>
            <w:sz w:val="26"/>
            <w:szCs w:val="26"/>
          </w:rPr>
          <w:t>https://cp.hnonline.sk/vlakbusmhd/spojenie/</w:t>
        </w:r>
      </w:hyperlink>
      <w:r w:rsidR="007019C2" w:rsidRPr="00236E82">
        <w:rPr>
          <w:rFonts w:ascii="Tahoma" w:hAnsi="Tahoma" w:cs="Tahoma"/>
          <w:bCs/>
          <w:sz w:val="26"/>
          <w:szCs w:val="26"/>
        </w:rPr>
        <w:t xml:space="preserve"> </w:t>
      </w:r>
    </w:p>
    <w:p w14:paraId="3BD4222D" w14:textId="1C2DBF28" w:rsidR="007019C2" w:rsidRPr="00236E82" w:rsidRDefault="007019C2" w:rsidP="00C43B58">
      <w:pPr>
        <w:tabs>
          <w:tab w:val="left" w:pos="12341"/>
        </w:tabs>
        <w:jc w:val="both"/>
        <w:rPr>
          <w:rFonts w:ascii="Tahoma" w:hAnsi="Tahoma" w:cs="Tahoma"/>
          <w:b/>
          <w:bCs/>
          <w:sz w:val="26"/>
          <w:szCs w:val="26"/>
        </w:rPr>
      </w:pPr>
    </w:p>
    <w:p w14:paraId="2FFB7555" w14:textId="6A482DAD" w:rsidR="00FF014A" w:rsidRPr="00236E82" w:rsidRDefault="00612CDE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As the programme ends on Friday 4</w:t>
      </w:r>
      <w:r w:rsidRPr="00236E82">
        <w:rPr>
          <w:rFonts w:ascii="Tahoma" w:eastAsia="Times New Roman" w:hAnsi="Tahoma" w:cs="Tahoma"/>
          <w:color w:val="330066"/>
          <w:sz w:val="26"/>
          <w:szCs w:val="26"/>
          <w:vertAlign w:val="superscript"/>
          <w:lang w:eastAsia="en-GB"/>
        </w:rPr>
        <w:t>th</w:t>
      </w:r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Oct 2019 in the late afternoon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, most of you will probably travel home on the next day (Saturday, 5</w:t>
      </w:r>
      <w:r w:rsidR="00236E82" w:rsidRPr="00236E82">
        <w:rPr>
          <w:rFonts w:ascii="Tahoma" w:eastAsia="Times New Roman" w:hAnsi="Tahoma" w:cs="Tahoma"/>
          <w:color w:val="330066"/>
          <w:sz w:val="26"/>
          <w:szCs w:val="26"/>
          <w:vertAlign w:val="superscript"/>
          <w:lang w:eastAsia="en-GB"/>
        </w:rPr>
        <w:t>t</w:t>
      </w:r>
      <w:r w:rsidRPr="00236E82">
        <w:rPr>
          <w:rFonts w:ascii="Tahoma" w:eastAsia="Times New Roman" w:hAnsi="Tahoma" w:cs="Tahoma"/>
          <w:color w:val="330066"/>
          <w:sz w:val="26"/>
          <w:szCs w:val="26"/>
          <w:vertAlign w:val="superscript"/>
          <w:lang w:eastAsia="en-GB"/>
        </w:rPr>
        <w:t>h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October 2019). 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I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t might be slightly a problem to get to Vienna Airport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by noon </w:t>
      </w:r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(when some of you have the flight to Podgorica) 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as the bus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connection Banská Bystrica 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-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Bratislava (where you need to 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change</w:t>
      </w:r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the bus to the Vienna Airport</w:t>
      </w:r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) is not so frequent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due to weekend day.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If you take a bus to Bratislava and then another bus to Vienna Airport, you have to count 5 – 5</w:t>
      </w:r>
      <w:proofErr w:type="gramStart"/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,5</w:t>
      </w:r>
      <w:proofErr w:type="gramEnd"/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hours from </w:t>
      </w:r>
      <w:proofErr w:type="spellStart"/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Banska</w:t>
      </w:r>
      <w:proofErr w:type="spellEnd"/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Bystrica</w:t>
      </w:r>
      <w:proofErr w:type="spellEnd"/>
      <w:r w:rsidR="00FF014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to Vienna Airport. </w:t>
      </w:r>
    </w:p>
    <w:p w14:paraId="21A8F31C" w14:textId="091AEDE3" w:rsidR="00183C90" w:rsidRPr="00236E82" w:rsidRDefault="00612CDE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If you are interested, it is possible to arrange a bus for 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the </w:t>
      </w:r>
      <w:proofErr w:type="gramStart"/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participants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 on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5</w:t>
      </w:r>
      <w:r w:rsidR="00FF014A" w:rsidRPr="00236E82">
        <w:rPr>
          <w:rFonts w:ascii="Tahoma" w:eastAsia="Times New Roman" w:hAnsi="Tahoma" w:cs="Tahoma"/>
          <w:color w:val="330066"/>
          <w:sz w:val="26"/>
          <w:szCs w:val="26"/>
          <w:vertAlign w:val="superscript"/>
          <w:lang w:eastAsia="en-GB"/>
        </w:rPr>
        <w:t>th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October 2019  from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Banská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Bystrica to Bratislava in the morning hours.  The costs depend on the number of </w:t>
      </w:r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passe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ngers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and will be covered by travellers´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own disposal (the cost would be about 15 to 20 EUR from </w:t>
      </w:r>
      <w:proofErr w:type="spellStart"/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Banska</w:t>
      </w:r>
      <w:proofErr w:type="spellEnd"/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Bystrica</w:t>
      </w:r>
      <w:proofErr w:type="spellEnd"/>
      <w:r w:rsidR="00B6518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to Bratislava and you would get a receipt). </w:t>
      </w:r>
    </w:p>
    <w:p w14:paraId="558851A3" w14:textId="4CCA8512" w:rsidR="00612CDE" w:rsidRPr="00236E82" w:rsidRDefault="00B6518A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In case you a</w:t>
      </w:r>
      <w:r w:rsidR="00612C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re interested in s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uch a bus, please let us know by</w:t>
      </w:r>
      <w:r w:rsidR="00612C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email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to</w:t>
      </w:r>
      <w:r w:rsidR="00612C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hyperlink r:id="rId11" w:history="1">
        <w:r w:rsidRPr="00236E82">
          <w:rPr>
            <w:rFonts w:ascii="Tahoma" w:eastAsia="Times New Roman" w:hAnsi="Tahoma" w:cs="Tahoma"/>
            <w:color w:val="330066"/>
            <w:sz w:val="26"/>
            <w:szCs w:val="26"/>
            <w:lang w:eastAsia="en-GB"/>
          </w:rPr>
          <w:t>zuzana.kvetkova@umb.sk</w:t>
        </w:r>
      </w:hyperlink>
      <w:r w:rsidR="00612C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gramStart"/>
      <w:r w:rsidR="00612C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till</w:t>
      </w:r>
      <w:proofErr w:type="gramEnd"/>
      <w:r w:rsidR="00612C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18</w:t>
      </w:r>
      <w:r w:rsidR="00612CDE" w:rsidRPr="00236E82">
        <w:rPr>
          <w:rFonts w:ascii="Tahoma" w:eastAsia="Times New Roman" w:hAnsi="Tahoma" w:cs="Tahoma"/>
          <w:color w:val="330066"/>
          <w:sz w:val="26"/>
          <w:szCs w:val="26"/>
          <w:vertAlign w:val="superscript"/>
          <w:lang w:eastAsia="en-GB"/>
        </w:rPr>
        <w:t>th</w:t>
      </w:r>
      <w:r w:rsidR="00612C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Sept 2019. </w:t>
      </w:r>
      <w:r w:rsidR="00183C9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Please, take into consideration that once you bind for the bus, it is not possible to change it (the costs need to be paid). </w:t>
      </w:r>
    </w:p>
    <w:p w14:paraId="6B4DB33B" w14:textId="74405FE8" w:rsidR="00DA289C" w:rsidRPr="00236E82" w:rsidRDefault="00DA289C" w:rsidP="00C43B58">
      <w:pPr>
        <w:tabs>
          <w:tab w:val="left" w:pos="12341"/>
        </w:tabs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In case you will travel by the car</w:t>
      </w:r>
      <w:r w:rsidR="0002253D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, here is the main roads notification:</w:t>
      </w:r>
    </w:p>
    <w:p w14:paraId="126F5FDE" w14:textId="77777777" w:rsidR="00DA289C" w:rsidRPr="00236E82" w:rsidRDefault="00DA289C" w:rsidP="00DA28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FROM THE WEST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br/>
        <w:t>Expressway R1 from Bratislava</w:t>
      </w:r>
    </w:p>
    <w:p w14:paraId="6484C5A0" w14:textId="77777777" w:rsidR="00DA289C" w:rsidRPr="00236E82" w:rsidRDefault="00DA289C" w:rsidP="00DA28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FROM THE SOUTH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br/>
        <w:t>E77 from Budapest</w:t>
      </w:r>
    </w:p>
    <w:p w14:paraId="00091501" w14:textId="77777777" w:rsidR="00236E82" w:rsidRDefault="00236E82" w:rsidP="00C43B58">
      <w:pPr>
        <w:tabs>
          <w:tab w:val="left" w:pos="12341"/>
        </w:tabs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</w:p>
    <w:p w14:paraId="3D31E178" w14:textId="77777777" w:rsidR="00236E82" w:rsidRDefault="00236E82" w:rsidP="00C43B58">
      <w:pPr>
        <w:tabs>
          <w:tab w:val="left" w:pos="12341"/>
        </w:tabs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</w:p>
    <w:p w14:paraId="542FE84C" w14:textId="7777778A" w:rsidR="00FB019D" w:rsidRPr="00236E82" w:rsidRDefault="006A08FA" w:rsidP="00C43B58">
      <w:pPr>
        <w:tabs>
          <w:tab w:val="left" w:pos="12341"/>
        </w:tabs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Hotel</w:t>
      </w:r>
      <w:r w:rsidR="00FB019D"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 information</w:t>
      </w:r>
    </w:p>
    <w:p w14:paraId="4CEF7E2E" w14:textId="77777777" w:rsidR="00FB019D" w:rsidRPr="00236E82" w:rsidRDefault="00FB019D" w:rsidP="00C43B58">
      <w:pPr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There </w:t>
      </w:r>
      <w:r w:rsidR="00A17EFF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are a</w:t>
      </w:r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number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of hotels or 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guest houses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in Banská Bystrica. You can </w:t>
      </w:r>
      <w:r w:rsidR="00A17EFF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choose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different prices </w:t>
      </w:r>
      <w:r w:rsidR="00A17EFF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or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standard. You can </w:t>
      </w:r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book </w:t>
      </w:r>
      <w:r w:rsidR="00A17EFF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your accommodation on </w:t>
      </w:r>
      <w:hyperlink r:id="rId12" w:history="1">
        <w:r w:rsidR="00A17EFF" w:rsidRPr="00236E82">
          <w:rPr>
            <w:rStyle w:val="Hypertextovprepojenie"/>
            <w:rFonts w:ascii="Tahoma" w:hAnsi="Tahoma" w:cs="Tahoma"/>
            <w:sz w:val="26"/>
            <w:szCs w:val="26"/>
          </w:rPr>
          <w:t>https://www.booking.com</w:t>
        </w:r>
      </w:hyperlink>
      <w:r w:rsidR="00A17EFF" w:rsidRPr="00236E82">
        <w:rPr>
          <w:rFonts w:ascii="Tahoma" w:hAnsi="Tahoma" w:cs="Tahoma"/>
          <w:sz w:val="26"/>
          <w:szCs w:val="26"/>
        </w:rPr>
        <w:t xml:space="preserve">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or contact a hotel directly.</w:t>
      </w:r>
      <w:r w:rsidR="00A17EFF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</w:p>
    <w:p w14:paraId="1AC88AFF" w14:textId="77777777" w:rsidR="00A17EFF" w:rsidRPr="00236E82" w:rsidRDefault="00A17EFF" w:rsidP="00C43B58">
      <w:pPr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Here is the list of a good quality accommodation</w:t>
      </w:r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in close distance to the venue: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</w:p>
    <w:p w14:paraId="1A891BC6" w14:textId="77777777" w:rsidR="00A17EFF" w:rsidRPr="00236E82" w:rsidRDefault="00FB019D" w:rsidP="00C43B58">
      <w:pPr>
        <w:spacing w:after="0" w:line="240" w:lineRule="auto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Hotel Národný 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dom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**** </w:t>
      </w:r>
      <w:hyperlink r:id="rId13" w:history="1">
        <w:r w:rsidR="00A17EFF" w:rsidRPr="00236E82">
          <w:rPr>
            <w:rStyle w:val="Hypertextovprepojenie"/>
            <w:rFonts w:ascii="Tahoma" w:hAnsi="Tahoma" w:cs="Tahoma"/>
            <w:sz w:val="26"/>
            <w:szCs w:val="26"/>
          </w:rPr>
          <w:t>http://www.hotelnarodnydom.sk/</w:t>
        </w:r>
      </w:hyperlink>
    </w:p>
    <w:p w14:paraId="18FB4B2E" w14:textId="77777777" w:rsidR="00A17EFF" w:rsidRPr="00236E82" w:rsidRDefault="00FB019D" w:rsidP="00C43B58">
      <w:pPr>
        <w:spacing w:after="0" w:line="240" w:lineRule="auto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Hotel Arcade **** </w:t>
      </w:r>
      <w:hyperlink r:id="rId14" w:history="1">
        <w:r w:rsidR="00A17EFF" w:rsidRPr="00236E82">
          <w:rPr>
            <w:rStyle w:val="Hypertextovprepojenie"/>
            <w:rFonts w:ascii="Tahoma" w:hAnsi="Tahoma" w:cs="Tahoma"/>
            <w:sz w:val="26"/>
            <w:szCs w:val="26"/>
          </w:rPr>
          <w:t>https://www.arcade.sk/sk</w:t>
        </w:r>
      </w:hyperlink>
    </w:p>
    <w:p w14:paraId="7B7FEBCA" w14:textId="77777777" w:rsidR="00FB019D" w:rsidRPr="00236E82" w:rsidRDefault="00FB019D" w:rsidP="00C43B58">
      <w:pPr>
        <w:spacing w:after="0" w:line="240" w:lineRule="auto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Hotel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Penzión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Kúria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 *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** / ** </w:t>
      </w:r>
      <w:hyperlink r:id="rId15" w:history="1">
        <w:r w:rsidR="00A17EFF" w:rsidRPr="00236E82">
          <w:rPr>
            <w:rStyle w:val="Hypertextovprepojenie"/>
            <w:rFonts w:ascii="Tahoma" w:hAnsi="Tahoma" w:cs="Tahoma"/>
            <w:sz w:val="26"/>
            <w:szCs w:val="26"/>
          </w:rPr>
          <w:t>http://www.kuria.sk/</w:t>
        </w:r>
      </w:hyperlink>
    </w:p>
    <w:p w14:paraId="75859A8B" w14:textId="213D3251" w:rsidR="00FB019D" w:rsidRPr="00236E82" w:rsidRDefault="00FB019D" w:rsidP="00C43B58">
      <w:pPr>
        <w:spacing w:after="0" w:line="240" w:lineRule="auto"/>
        <w:jc w:val="both"/>
        <w:rPr>
          <w:rFonts w:ascii="Tahoma" w:hAnsi="Tahoma" w:cs="Tahoma"/>
          <w:sz w:val="26"/>
          <w:szCs w:val="26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Art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Penzión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*** </w:t>
      </w:r>
      <w:hyperlink r:id="rId16" w:history="1">
        <w:r w:rsidR="00A17EFF" w:rsidRPr="00236E82">
          <w:rPr>
            <w:rStyle w:val="Hypertextovprepojenie"/>
            <w:rFonts w:ascii="Tahoma" w:hAnsi="Tahoma" w:cs="Tahoma"/>
            <w:sz w:val="26"/>
            <w:szCs w:val="26"/>
          </w:rPr>
          <w:t>https://www.artpension.sk/</w:t>
        </w:r>
      </w:hyperlink>
    </w:p>
    <w:p w14:paraId="2186B192" w14:textId="77777777" w:rsidR="00A17EFF" w:rsidRPr="00236E82" w:rsidRDefault="00A17EFF" w:rsidP="00C43B58">
      <w:pPr>
        <w:jc w:val="both"/>
        <w:rPr>
          <w:rFonts w:ascii="Tahoma" w:hAnsi="Tahoma" w:cs="Tahoma"/>
          <w:sz w:val="26"/>
          <w:szCs w:val="26"/>
        </w:rPr>
      </w:pPr>
    </w:p>
    <w:p w14:paraId="4756F73E" w14:textId="77777777" w:rsidR="00A17EFF" w:rsidRPr="00236E82" w:rsidRDefault="00A17EFF" w:rsidP="00C43B58">
      <w:pPr>
        <w:spacing w:after="0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Venue of the </w:t>
      </w:r>
      <w:proofErr w:type="gramStart"/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3rd</w:t>
      </w:r>
      <w:proofErr w:type="gramEnd"/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 </w:t>
      </w:r>
      <w:r w:rsidR="00C43B58"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 xml:space="preserve">MARDS </w:t>
      </w: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training</w:t>
      </w:r>
    </w:p>
    <w:p w14:paraId="63AECA6C" w14:textId="77777777" w:rsidR="006B491E" w:rsidRPr="00236E82" w:rsidRDefault="006B491E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5BA8788E" w14:textId="3CC139F1" w:rsidR="005661A2" w:rsidRPr="00236E82" w:rsidRDefault="00A17EFF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The 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3</w:t>
      </w:r>
      <w:r w:rsidRPr="00236E82">
        <w:rPr>
          <w:rFonts w:ascii="Tahoma" w:eastAsia="Times New Roman" w:hAnsi="Tahoma" w:cs="Tahoma"/>
          <w:color w:val="330066"/>
          <w:sz w:val="26"/>
          <w:szCs w:val="26"/>
          <w:vertAlign w:val="superscript"/>
          <w:lang w:eastAsia="en-GB"/>
        </w:rPr>
        <w:t>rd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="00C43B58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MARDS </w:t>
      </w:r>
      <w:r w:rsidR="006B491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training will be held at the Economic Faculty,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Cesta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na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Amfiteáter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1, Banská Bystrica (the </w:t>
      </w:r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exact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number of the room will be set up later).</w:t>
      </w:r>
    </w:p>
    <w:p w14:paraId="3ECA05CF" w14:textId="01DECE99" w:rsidR="00A17EFF" w:rsidRPr="00236E82" w:rsidRDefault="00A17EFF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Here you can find the map and GPS for the location:</w:t>
      </w:r>
    </w:p>
    <w:p w14:paraId="674D9E0E" w14:textId="77777777" w:rsidR="00A17EFF" w:rsidRPr="00236E82" w:rsidRDefault="00A17EFF" w:rsidP="00C43B58">
      <w:pPr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noProof/>
          <w:color w:val="330066"/>
          <w:sz w:val="26"/>
          <w:szCs w:val="26"/>
          <w:lang w:val="sk-SK" w:eastAsia="sk-SK"/>
        </w:rPr>
        <w:drawing>
          <wp:inline distT="0" distB="0" distL="0" distR="0" wp14:anchorId="2139E683" wp14:editId="454D065B">
            <wp:extent cx="3429000" cy="2455333"/>
            <wp:effectExtent l="0" t="0" r="0" b="2540"/>
            <wp:docPr id="4" name="Obrázok 4" descr="C:\Users\zkvetkova\Desktop\ma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kvetkova\Desktop\mapka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436" cy="246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6058" w14:textId="77777777" w:rsidR="00A17EFF" w:rsidRPr="00236E82" w:rsidRDefault="00A17EFF" w:rsidP="00C43B58">
      <w:pPr>
        <w:jc w:val="both"/>
        <w:rPr>
          <w:rFonts w:ascii="Tahoma" w:hAnsi="Tahoma" w:cs="Tahoma"/>
          <w:color w:val="000000"/>
          <w:sz w:val="26"/>
          <w:szCs w:val="26"/>
          <w:lang w:bidi="bn-BD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GPS: 48.7395768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,19.1376321020976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</w:p>
    <w:p w14:paraId="743DE0F7" w14:textId="77777777" w:rsidR="006A08FA" w:rsidRPr="00236E82" w:rsidRDefault="006A08FA" w:rsidP="00C43B5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04EC4B23" w14:textId="5BEB9366" w:rsidR="007019C2" w:rsidRPr="00236E82" w:rsidRDefault="007019C2" w:rsidP="00C43B5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2060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The </w:t>
      </w:r>
      <w:r w:rsidR="00A17EFF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training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will </w:t>
      </w:r>
      <w:r w:rsidR="006B491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start on the 2</w:t>
      </w:r>
      <w:r w:rsidR="006B491E" w:rsidRPr="00236E82">
        <w:rPr>
          <w:rFonts w:ascii="Tahoma" w:eastAsia="Times New Roman" w:hAnsi="Tahoma" w:cs="Tahoma"/>
          <w:color w:val="330066"/>
          <w:sz w:val="26"/>
          <w:szCs w:val="26"/>
          <w:vertAlign w:val="superscript"/>
          <w:lang w:eastAsia="en-GB"/>
        </w:rPr>
        <w:t>nd</w:t>
      </w:r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of </w:t>
      </w:r>
      <w:proofErr w:type="gramStart"/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October</w:t>
      </w:r>
      <w:r w:rsidR="009B7D4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,</w:t>
      </w:r>
      <w:proofErr w:type="gramEnd"/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r w:rsidR="009B7D4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2019 </w:t>
      </w:r>
      <w:r w:rsidR="006B491E" w:rsidRPr="00236E82">
        <w:rPr>
          <w:rFonts w:ascii="Tahoma" w:eastAsia="Times New Roman" w:hAnsi="Tahoma" w:cs="Tahoma"/>
          <w:color w:val="002060"/>
          <w:sz w:val="26"/>
          <w:szCs w:val="26"/>
          <w:lang w:eastAsia="en-GB"/>
        </w:rPr>
        <w:t>at 18:</w:t>
      </w:r>
      <w:r w:rsidR="009B7D49" w:rsidRPr="00236E82">
        <w:rPr>
          <w:rFonts w:ascii="Tahoma" w:eastAsia="Times New Roman" w:hAnsi="Tahoma" w:cs="Tahoma"/>
          <w:color w:val="002060"/>
          <w:sz w:val="26"/>
          <w:szCs w:val="26"/>
          <w:lang w:eastAsia="en-GB"/>
        </w:rPr>
        <w:t xml:space="preserve">00 a.m. and will </w:t>
      </w:r>
      <w:r w:rsidRPr="00236E82">
        <w:rPr>
          <w:rFonts w:ascii="Tahoma" w:eastAsia="Times New Roman" w:hAnsi="Tahoma" w:cs="Tahoma"/>
          <w:color w:val="002060"/>
          <w:sz w:val="26"/>
          <w:szCs w:val="26"/>
          <w:lang w:eastAsia="en-GB"/>
        </w:rPr>
        <w:t xml:space="preserve">be held in English. </w:t>
      </w:r>
    </w:p>
    <w:p w14:paraId="2F8A2A6D" w14:textId="77777777" w:rsidR="0002253D" w:rsidRPr="00236E82" w:rsidRDefault="0002253D" w:rsidP="0002253D">
      <w:pPr>
        <w:pStyle w:val="Nadpis2"/>
        <w:rPr>
          <w:rFonts w:ascii="Tahoma" w:hAnsi="Tahoma" w:cs="Tahoma"/>
        </w:rPr>
      </w:pPr>
    </w:p>
    <w:p w14:paraId="5470B0CF" w14:textId="3997AF59" w:rsidR="0002253D" w:rsidRPr="00236E82" w:rsidRDefault="006B491E" w:rsidP="006B491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The training venue is located close to</w:t>
      </w:r>
      <w:r w:rsidR="0002253D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the city centre of Banská Bystrica. The city of Banská Bystrica is located in Central Slovakia. Banská Bystrica is the historical, cult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ural and economic centre of </w:t>
      </w:r>
      <w:r w:rsidR="0002253D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Central Slovakia. It is a seat of administration of the Banská Bystrica Region, one of 8 regions of the Slovak Republic. The first written reference about the city is from the year 1255.</w:t>
      </w:r>
    </w:p>
    <w:p w14:paraId="29E47D2C" w14:textId="0D0F2A2C" w:rsidR="0002253D" w:rsidRPr="00236E82" w:rsidRDefault="00313ADE" w:rsidP="006B491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For more 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information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visit the official city web page</w:t>
      </w:r>
      <w:r w:rsidR="0002253D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: </w:t>
      </w:r>
    </w:p>
    <w:p w14:paraId="7E4C5C58" w14:textId="43C014E8" w:rsidR="0002253D" w:rsidRPr="00236E82" w:rsidRDefault="00171F16" w:rsidP="00C43B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6"/>
          <w:szCs w:val="26"/>
          <w:lang w:bidi="bn-BD"/>
        </w:rPr>
      </w:pPr>
      <w:hyperlink r:id="rId18" w:history="1">
        <w:r w:rsidR="00313ADE" w:rsidRPr="00236E82">
          <w:rPr>
            <w:rStyle w:val="Hypertextovprepojenie"/>
            <w:rFonts w:ascii="Tahoma" w:eastAsia="Times New Roman" w:hAnsi="Tahoma" w:cs="Tahoma"/>
            <w:sz w:val="26"/>
            <w:szCs w:val="26"/>
            <w:lang w:eastAsia="en-GB"/>
          </w:rPr>
          <w:t>https://www.visitbanskabystrica.sk/?lang=en</w:t>
        </w:r>
      </w:hyperlink>
      <w:r w:rsidR="00313A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</w:p>
    <w:p w14:paraId="527F8578" w14:textId="77777777" w:rsidR="0002253D" w:rsidRPr="00236E82" w:rsidRDefault="0002253D" w:rsidP="00C43B5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6"/>
          <w:szCs w:val="26"/>
          <w:lang w:bidi="bn-BD"/>
        </w:rPr>
      </w:pPr>
    </w:p>
    <w:p w14:paraId="6B2F344D" w14:textId="77777777" w:rsidR="007019C2" w:rsidRPr="00236E82" w:rsidRDefault="007019C2" w:rsidP="00C43B5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b/>
          <w:color w:val="330066"/>
          <w:sz w:val="26"/>
          <w:szCs w:val="26"/>
          <w:lang w:eastAsia="en-GB"/>
        </w:rPr>
        <w:t>Important contacts</w:t>
      </w:r>
    </w:p>
    <w:p w14:paraId="0CF6566D" w14:textId="77777777" w:rsidR="007019C2" w:rsidRPr="00236E82" w:rsidRDefault="007019C2" w:rsidP="00C43B58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615E4F2A" w14:textId="61019AAB" w:rsidR="007019C2" w:rsidRPr="00236E82" w:rsidRDefault="007019C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Th</w:t>
      </w:r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ere are some important contacts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you might wish to know.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Emergency helpline is 112, for health care, police and fire station. The taxi in Banská Bystrica is easily to get, you may use +421-</w:t>
      </w:r>
      <w:r w:rsidR="009B7D4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948 49 69 69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or +421-</w:t>
      </w:r>
      <w:r w:rsidR="009B7D4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915 48 48 44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.</w:t>
      </w:r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The BOLT service is also available in </w:t>
      </w:r>
      <w:proofErr w:type="spellStart"/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Banska</w:t>
      </w:r>
      <w:proofErr w:type="spellEnd"/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Bystrica</w:t>
      </w:r>
      <w:proofErr w:type="spellEnd"/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(not UBER). </w:t>
      </w:r>
    </w:p>
    <w:p w14:paraId="7A0FE79B" w14:textId="77777777" w:rsidR="007019C2" w:rsidRPr="00236E82" w:rsidRDefault="007019C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</w:p>
    <w:p w14:paraId="4F350DFC" w14:textId="35C9E202" w:rsidR="007019C2" w:rsidRPr="00236E82" w:rsidRDefault="007019C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Please do not forget to get your travel and health insurance. In any case of personal emergency, help, lost etc. please do call </w:t>
      </w:r>
      <w:r w:rsidR="005661A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emergency helpline 112. </w:t>
      </w:r>
    </w:p>
    <w:p w14:paraId="41664CF2" w14:textId="77777777" w:rsidR="009B7D49" w:rsidRPr="00236E82" w:rsidRDefault="009B7D49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0CA2B5EF" w14:textId="77777777" w:rsidR="00C30CE0" w:rsidRPr="00236E82" w:rsidRDefault="00C30CE0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For any further </w:t>
      </w: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information</w:t>
      </w:r>
      <w:proofErr w:type="gram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please contact us:</w:t>
      </w:r>
    </w:p>
    <w:p w14:paraId="47A2B915" w14:textId="77777777" w:rsidR="00236E82" w:rsidRDefault="00C30CE0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Local coordinator: </w:t>
      </w:r>
    </w:p>
    <w:p w14:paraId="3796B779" w14:textId="77777777" w:rsidR="00236E82" w:rsidRDefault="009B7D49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proofErr w:type="gram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p</w:t>
      </w:r>
      <w:r w:rsidR="00F654D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rof</w:t>
      </w:r>
      <w:proofErr w:type="gramEnd"/>
      <w:r w:rsidR="00F654D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.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Alexandra</w:t>
      </w:r>
      <w:r w:rsidR="00F654D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Bitušíková</w:t>
      </w:r>
      <w:proofErr w:type="spellEnd"/>
      <w:r w:rsidR="00F654D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, 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alexandra.bitusikova@umb.sk</w:t>
      </w:r>
      <w:r w:rsidR="00C30CE0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or call +</w:t>
      </w:r>
      <w:r w:rsidR="006A08FA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421 915 721</w:t>
      </w:r>
      <w:r w:rsidR="004818C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 335; </w:t>
      </w:r>
    </w:p>
    <w:p w14:paraId="48B3C9FC" w14:textId="3422D262" w:rsidR="006A08FA" w:rsidRPr="00236E82" w:rsidRDefault="004818C2" w:rsidP="00C43B58">
      <w:pPr>
        <w:spacing w:after="0"/>
        <w:jc w:val="both"/>
        <w:rPr>
          <w:rFonts w:ascii="Tahoma" w:eastAsia="Times New Roman" w:hAnsi="Tahoma" w:cs="Tahoma"/>
          <w:color w:val="FF0000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Ing. Kamila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Borseková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, </w:t>
      </w:r>
      <w:hyperlink r:id="rId19" w:history="1">
        <w:r w:rsidR="00313ADE" w:rsidRPr="00236E82">
          <w:rPr>
            <w:rFonts w:ascii="Tahoma" w:hAnsi="Tahoma" w:cs="Tahoma"/>
            <w:color w:val="330066"/>
            <w:sz w:val="26"/>
            <w:szCs w:val="26"/>
          </w:rPr>
          <w:t>kamila.borsekova@umb.sk</w:t>
        </w:r>
      </w:hyperlink>
      <w:r w:rsidR="00313ADE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, call +421 904 153 201 </w:t>
      </w:r>
    </w:p>
    <w:p w14:paraId="3458AA08" w14:textId="2C317852" w:rsidR="00C30CE0" w:rsidRPr="00236E82" w:rsidRDefault="00C30CE0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Administrative assistant: </w:t>
      </w:r>
      <w:r w:rsidR="004818C2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Ing. </w:t>
      </w:r>
      <w:r w:rsidR="009B7D4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Zuzana Kvetková</w:t>
      </w:r>
      <w:r w:rsidR="00F654D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, </w:t>
      </w:r>
      <w:r w:rsidR="009B7D4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zuzana.kvetkova@umb.sk</w:t>
      </w: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or call +</w:t>
      </w:r>
      <w:r w:rsidR="009B7D49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421 48 446 6237.</w:t>
      </w:r>
    </w:p>
    <w:p w14:paraId="45B3A71D" w14:textId="77777777" w:rsidR="00C43B58" w:rsidRPr="00236E82" w:rsidRDefault="00C43B58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181EE3AC" w14:textId="15976AC4" w:rsidR="00C43B58" w:rsidRPr="00236E82" w:rsidRDefault="00C43B58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We look forward to welcoming you in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Banska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Bystrica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. Despite some travel efforts, we hope you will enjoy staying in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Banska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</w:t>
      </w:r>
      <w:proofErr w:type="spellStart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Bystrica</w:t>
      </w:r>
      <w:proofErr w:type="spellEnd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 xml:space="preserve"> and Matej Bel University</w:t>
      </w:r>
      <w:r w:rsidR="003C392B"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.</w:t>
      </w:r>
    </w:p>
    <w:p w14:paraId="6CE7901B" w14:textId="0A9050C6" w:rsidR="005661A2" w:rsidRPr="00236E82" w:rsidRDefault="005661A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5A79C2E1" w14:textId="77777777" w:rsidR="00236E82" w:rsidRDefault="00236E8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5D77843C" w14:textId="36EDC3B5" w:rsidR="005661A2" w:rsidRPr="00236E82" w:rsidRDefault="005661A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See you in October!</w:t>
      </w:r>
    </w:p>
    <w:p w14:paraId="024F03A9" w14:textId="2C4C2B22" w:rsidR="005661A2" w:rsidRPr="00236E82" w:rsidRDefault="005661A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138BDA3B" w14:textId="77777777" w:rsidR="00236E82" w:rsidRDefault="00236E8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</w:p>
    <w:p w14:paraId="011F8ECD" w14:textId="0C362090" w:rsidR="005661A2" w:rsidRPr="00236E82" w:rsidRDefault="005661A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bookmarkStart w:id="0" w:name="_GoBack"/>
      <w:bookmarkEnd w:id="0"/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Alexandra Bitusikova</w:t>
      </w:r>
    </w:p>
    <w:p w14:paraId="2253B45D" w14:textId="5047C407" w:rsidR="005661A2" w:rsidRPr="00236E82" w:rsidRDefault="005661A2" w:rsidP="00C43B58">
      <w:pPr>
        <w:spacing w:after="0"/>
        <w:jc w:val="both"/>
        <w:rPr>
          <w:rFonts w:ascii="Tahoma" w:eastAsia="Times New Roman" w:hAnsi="Tahoma" w:cs="Tahoma"/>
          <w:color w:val="330066"/>
          <w:sz w:val="26"/>
          <w:szCs w:val="26"/>
          <w:lang w:eastAsia="en-GB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Kamila Borsekova</w:t>
      </w:r>
    </w:p>
    <w:p w14:paraId="128E8B32" w14:textId="3F039EF2" w:rsidR="00692751" w:rsidRPr="00236E82" w:rsidRDefault="005661A2" w:rsidP="00C43B58">
      <w:pPr>
        <w:spacing w:after="0"/>
        <w:jc w:val="both"/>
        <w:rPr>
          <w:sz w:val="26"/>
          <w:szCs w:val="26"/>
        </w:rPr>
      </w:pPr>
      <w:r w:rsidRPr="00236E82">
        <w:rPr>
          <w:rFonts w:ascii="Tahoma" w:eastAsia="Times New Roman" w:hAnsi="Tahoma" w:cs="Tahoma"/>
          <w:color w:val="330066"/>
          <w:sz w:val="26"/>
          <w:szCs w:val="26"/>
          <w:lang w:eastAsia="en-GB"/>
        </w:rPr>
        <w:t>Zuzana Kvetkova</w:t>
      </w:r>
    </w:p>
    <w:sectPr w:rsidR="00692751" w:rsidRPr="00236E82" w:rsidSect="00D2798C">
      <w:headerReference w:type="default" r:id="rId20"/>
      <w:footerReference w:type="default" r:id="rId21"/>
      <w:pgSz w:w="11906" w:h="16838"/>
      <w:pgMar w:top="851" w:right="851" w:bottom="1134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D3607" w14:textId="77777777" w:rsidR="00171F16" w:rsidRDefault="00171F16" w:rsidP="000417BC">
      <w:pPr>
        <w:spacing w:after="0" w:line="240" w:lineRule="auto"/>
      </w:pPr>
      <w:r>
        <w:separator/>
      </w:r>
    </w:p>
  </w:endnote>
  <w:endnote w:type="continuationSeparator" w:id="0">
    <w:p w14:paraId="70E1948D" w14:textId="77777777" w:rsidR="00171F16" w:rsidRDefault="00171F16" w:rsidP="0004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6F8E4" w14:textId="77777777" w:rsidR="0044438A" w:rsidRDefault="0044438A" w:rsidP="00972749">
    <w:pPr>
      <w:pStyle w:val="Pta"/>
      <w:jc w:val="center"/>
      <w:rPr>
        <w:sz w:val="16"/>
        <w:szCs w:val="16"/>
      </w:rPr>
    </w:pPr>
  </w:p>
  <w:p w14:paraId="6D57243C" w14:textId="77777777" w:rsidR="0044438A" w:rsidRDefault="0044438A" w:rsidP="0044438A">
    <w:pPr>
      <w:pStyle w:val="Pta"/>
      <w:jc w:val="center"/>
      <w:rPr>
        <w:sz w:val="16"/>
        <w:szCs w:val="16"/>
      </w:rPr>
    </w:pPr>
    <w:r w:rsidRPr="0044438A">
      <w:rPr>
        <w:sz w:val="16"/>
        <w:szCs w:val="16"/>
      </w:rPr>
      <w:t>REFORMING DOCTORAL STUD</w:t>
    </w:r>
    <w:r>
      <w:rPr>
        <w:sz w:val="16"/>
        <w:szCs w:val="16"/>
      </w:rPr>
      <w:t xml:space="preserve">IES IN MONTENEGRO AND ALBANIA – </w:t>
    </w:r>
    <w:r w:rsidRPr="0044438A">
      <w:rPr>
        <w:sz w:val="16"/>
        <w:szCs w:val="16"/>
      </w:rPr>
      <w:t>GOOD PRACTICE PARADIGM</w:t>
    </w:r>
  </w:p>
  <w:p w14:paraId="4315F0BB" w14:textId="77777777" w:rsidR="0044438A" w:rsidRDefault="0044438A" w:rsidP="0044438A">
    <w:pPr>
      <w:pStyle w:val="Pta"/>
      <w:jc w:val="center"/>
      <w:rPr>
        <w:sz w:val="16"/>
        <w:szCs w:val="16"/>
      </w:rPr>
    </w:pPr>
    <w:r w:rsidRPr="0044438A">
      <w:rPr>
        <w:sz w:val="16"/>
        <w:szCs w:val="16"/>
      </w:rPr>
      <w:t>Grant: 598465-EPP-1-2018-1-ME-EPPKA2-CBHE-SP</w:t>
    </w:r>
  </w:p>
  <w:p w14:paraId="3BC1152B" w14:textId="77777777" w:rsidR="00972749" w:rsidRPr="00972749" w:rsidRDefault="00972749" w:rsidP="00972749">
    <w:pPr>
      <w:pStyle w:val="Pta"/>
      <w:jc w:val="center"/>
      <w:rPr>
        <w:sz w:val="16"/>
        <w:szCs w:val="16"/>
      </w:rPr>
    </w:pPr>
    <w:r w:rsidRPr="00972749">
      <w:rPr>
        <w:sz w:val="16"/>
        <w:szCs w:val="16"/>
      </w:rPr>
      <w:t xml:space="preserve">University of Montenegro, </w:t>
    </w:r>
    <w:proofErr w:type="spellStart"/>
    <w:r w:rsidRPr="00972749">
      <w:rPr>
        <w:sz w:val="16"/>
        <w:szCs w:val="16"/>
      </w:rPr>
      <w:t>Cetinjska</w:t>
    </w:r>
    <w:proofErr w:type="spellEnd"/>
    <w:r w:rsidRPr="00972749">
      <w:rPr>
        <w:sz w:val="16"/>
        <w:szCs w:val="16"/>
      </w:rPr>
      <w:t xml:space="preserve"> 2, Podgorica, Montenegro</w:t>
    </w:r>
  </w:p>
  <w:p w14:paraId="7955E749" w14:textId="77777777" w:rsidR="00972749" w:rsidRPr="00972749" w:rsidRDefault="00171F16" w:rsidP="00972749">
    <w:pPr>
      <w:pStyle w:val="Pta"/>
      <w:jc w:val="center"/>
      <w:rPr>
        <w:sz w:val="16"/>
        <w:szCs w:val="16"/>
      </w:rPr>
    </w:pPr>
    <w:hyperlink r:id="rId1" w:history="1">
      <w:r w:rsidR="00972749" w:rsidRPr="00972749">
        <w:rPr>
          <w:rStyle w:val="Hypertextovprepojenie"/>
          <w:sz w:val="16"/>
          <w:szCs w:val="16"/>
        </w:rPr>
        <w:t>www.mards.ucg.ac.me</w:t>
      </w:r>
    </w:hyperlink>
    <w:r w:rsidR="00972749" w:rsidRPr="00972749">
      <w:rPr>
        <w:sz w:val="16"/>
        <w:szCs w:val="16"/>
      </w:rPr>
      <w:t xml:space="preserve"> , </w:t>
    </w:r>
    <w:hyperlink r:id="rId2" w:history="1">
      <w:r w:rsidR="00972749" w:rsidRPr="00972749">
        <w:rPr>
          <w:rStyle w:val="Hypertextovprepojenie"/>
          <w:sz w:val="16"/>
          <w:szCs w:val="16"/>
        </w:rPr>
        <w:t>mards@ucg.ac.me</w:t>
      </w:r>
    </w:hyperlink>
  </w:p>
  <w:p w14:paraId="6F96E576" w14:textId="77777777" w:rsidR="00972749" w:rsidRPr="00972749" w:rsidRDefault="00972749" w:rsidP="00972749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F23C4" w14:textId="77777777" w:rsidR="00171F16" w:rsidRDefault="00171F16" w:rsidP="000417BC">
      <w:pPr>
        <w:spacing w:after="0" w:line="240" w:lineRule="auto"/>
      </w:pPr>
      <w:r>
        <w:separator/>
      </w:r>
    </w:p>
  </w:footnote>
  <w:footnote w:type="continuationSeparator" w:id="0">
    <w:p w14:paraId="3B213076" w14:textId="77777777" w:rsidR="00171F16" w:rsidRDefault="00171F16" w:rsidP="00041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9343D" w14:textId="77777777" w:rsidR="000417BC" w:rsidRDefault="00155773" w:rsidP="00277112">
    <w:pPr>
      <w:pStyle w:val="Hlavika"/>
      <w:tabs>
        <w:tab w:val="clear" w:pos="4513"/>
        <w:tab w:val="clear" w:pos="9026"/>
        <w:tab w:val="left" w:pos="7695"/>
      </w:tabs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404D1256" wp14:editId="67C537CB">
          <wp:simplePos x="0" y="0"/>
          <wp:positionH relativeFrom="column">
            <wp:posOffset>1993265</wp:posOffset>
          </wp:positionH>
          <wp:positionV relativeFrom="paragraph">
            <wp:posOffset>-133985</wp:posOffset>
          </wp:positionV>
          <wp:extent cx="1806513" cy="736229"/>
          <wp:effectExtent l="0" t="0" r="381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 A R D S 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13" cy="7362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3360" behindDoc="0" locked="0" layoutInCell="1" allowOverlap="1" wp14:anchorId="13FA5CB0" wp14:editId="06C27BAC">
          <wp:simplePos x="0" y="0"/>
          <wp:positionH relativeFrom="column">
            <wp:posOffset>4415790</wp:posOffset>
          </wp:positionH>
          <wp:positionV relativeFrom="paragraph">
            <wp:posOffset>-55245</wp:posOffset>
          </wp:positionV>
          <wp:extent cx="2311400" cy="6572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4384" behindDoc="0" locked="0" layoutInCell="1" allowOverlap="1" wp14:anchorId="6E0F1DA5" wp14:editId="54F12A91">
          <wp:simplePos x="0" y="0"/>
          <wp:positionH relativeFrom="column">
            <wp:posOffset>202565</wp:posOffset>
          </wp:positionH>
          <wp:positionV relativeFrom="paragraph">
            <wp:posOffset>32335</wp:posOffset>
          </wp:positionV>
          <wp:extent cx="561975" cy="567739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77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7112">
      <w:tab/>
    </w:r>
  </w:p>
  <w:p w14:paraId="7515FDCB" w14:textId="77777777" w:rsidR="00277112" w:rsidRDefault="0003183B" w:rsidP="0003183B">
    <w:pPr>
      <w:pStyle w:val="Hlavika"/>
      <w:tabs>
        <w:tab w:val="clear" w:pos="4513"/>
        <w:tab w:val="clear" w:pos="9026"/>
        <w:tab w:val="left" w:pos="2310"/>
      </w:tabs>
    </w:pPr>
    <w:r>
      <w:tab/>
    </w:r>
  </w:p>
  <w:p w14:paraId="67B65BD7" w14:textId="77777777" w:rsidR="00277112" w:rsidRDefault="00277112" w:rsidP="00277112">
    <w:pPr>
      <w:pStyle w:val="Hlavika"/>
      <w:tabs>
        <w:tab w:val="clear" w:pos="4513"/>
        <w:tab w:val="clear" w:pos="9026"/>
        <w:tab w:val="left" w:pos="7695"/>
      </w:tabs>
    </w:pPr>
  </w:p>
  <w:p w14:paraId="59EE3420" w14:textId="77777777" w:rsidR="00277112" w:rsidRDefault="00277112" w:rsidP="00277112">
    <w:pPr>
      <w:pStyle w:val="Hlavika"/>
      <w:tabs>
        <w:tab w:val="clear" w:pos="4513"/>
        <w:tab w:val="clear" w:pos="9026"/>
        <w:tab w:val="left" w:pos="76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43"/>
    <w:multiLevelType w:val="hybridMultilevel"/>
    <w:tmpl w:val="2ACAEB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D281F"/>
    <w:multiLevelType w:val="hybridMultilevel"/>
    <w:tmpl w:val="B18CDC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6705E"/>
    <w:multiLevelType w:val="hybridMultilevel"/>
    <w:tmpl w:val="41C47C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790EE8"/>
    <w:multiLevelType w:val="multilevel"/>
    <w:tmpl w:val="0FCA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80B4E"/>
    <w:multiLevelType w:val="hybridMultilevel"/>
    <w:tmpl w:val="D6E25726"/>
    <w:lvl w:ilvl="0" w:tplc="040209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4612BC"/>
    <w:multiLevelType w:val="hybridMultilevel"/>
    <w:tmpl w:val="AF0E1F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B735970"/>
    <w:multiLevelType w:val="hybridMultilevel"/>
    <w:tmpl w:val="B070505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1675B45"/>
    <w:multiLevelType w:val="hybridMultilevel"/>
    <w:tmpl w:val="91D29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4AE"/>
    <w:multiLevelType w:val="hybridMultilevel"/>
    <w:tmpl w:val="C8C4A2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7456"/>
    <w:multiLevelType w:val="hybridMultilevel"/>
    <w:tmpl w:val="C7CEE77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73B11"/>
    <w:multiLevelType w:val="hybridMultilevel"/>
    <w:tmpl w:val="9C342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50222A"/>
    <w:multiLevelType w:val="hybridMultilevel"/>
    <w:tmpl w:val="DB38B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35711"/>
    <w:multiLevelType w:val="hybridMultilevel"/>
    <w:tmpl w:val="8E2A5E7A"/>
    <w:lvl w:ilvl="0" w:tplc="E67850D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789" w:hanging="360"/>
      </w:pPr>
    </w:lvl>
    <w:lvl w:ilvl="2" w:tplc="2C1A001B" w:tentative="1">
      <w:start w:val="1"/>
      <w:numFmt w:val="lowerRoman"/>
      <w:lvlText w:val="%3."/>
      <w:lvlJc w:val="right"/>
      <w:pPr>
        <w:ind w:left="2509" w:hanging="180"/>
      </w:pPr>
    </w:lvl>
    <w:lvl w:ilvl="3" w:tplc="2C1A000F" w:tentative="1">
      <w:start w:val="1"/>
      <w:numFmt w:val="decimal"/>
      <w:lvlText w:val="%4."/>
      <w:lvlJc w:val="left"/>
      <w:pPr>
        <w:ind w:left="3229" w:hanging="360"/>
      </w:pPr>
    </w:lvl>
    <w:lvl w:ilvl="4" w:tplc="2C1A0019" w:tentative="1">
      <w:start w:val="1"/>
      <w:numFmt w:val="lowerLetter"/>
      <w:lvlText w:val="%5."/>
      <w:lvlJc w:val="left"/>
      <w:pPr>
        <w:ind w:left="3949" w:hanging="360"/>
      </w:pPr>
    </w:lvl>
    <w:lvl w:ilvl="5" w:tplc="2C1A001B" w:tentative="1">
      <w:start w:val="1"/>
      <w:numFmt w:val="lowerRoman"/>
      <w:lvlText w:val="%6."/>
      <w:lvlJc w:val="right"/>
      <w:pPr>
        <w:ind w:left="4669" w:hanging="180"/>
      </w:pPr>
    </w:lvl>
    <w:lvl w:ilvl="6" w:tplc="2C1A000F" w:tentative="1">
      <w:start w:val="1"/>
      <w:numFmt w:val="decimal"/>
      <w:lvlText w:val="%7."/>
      <w:lvlJc w:val="left"/>
      <w:pPr>
        <w:ind w:left="5389" w:hanging="360"/>
      </w:pPr>
    </w:lvl>
    <w:lvl w:ilvl="7" w:tplc="2C1A0019" w:tentative="1">
      <w:start w:val="1"/>
      <w:numFmt w:val="lowerLetter"/>
      <w:lvlText w:val="%8."/>
      <w:lvlJc w:val="left"/>
      <w:pPr>
        <w:ind w:left="6109" w:hanging="360"/>
      </w:pPr>
    </w:lvl>
    <w:lvl w:ilvl="8" w:tplc="2C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616A56"/>
    <w:multiLevelType w:val="hybridMultilevel"/>
    <w:tmpl w:val="64B60E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6665AD"/>
    <w:multiLevelType w:val="hybridMultilevel"/>
    <w:tmpl w:val="BD585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14"/>
  </w:num>
  <w:num w:numId="10">
    <w:abstractNumId w:val="12"/>
  </w:num>
  <w:num w:numId="11">
    <w:abstractNumId w:val="9"/>
  </w:num>
  <w:num w:numId="12">
    <w:abstractNumId w:val="11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48"/>
    <w:rsid w:val="0002253D"/>
    <w:rsid w:val="0003183B"/>
    <w:rsid w:val="00037410"/>
    <w:rsid w:val="00040595"/>
    <w:rsid w:val="000417BC"/>
    <w:rsid w:val="000706EB"/>
    <w:rsid w:val="000A3546"/>
    <w:rsid w:val="000B393A"/>
    <w:rsid w:val="000D0685"/>
    <w:rsid w:val="000D7005"/>
    <w:rsid w:val="0010371A"/>
    <w:rsid w:val="00155773"/>
    <w:rsid w:val="001612F2"/>
    <w:rsid w:val="00171F16"/>
    <w:rsid w:val="00183C90"/>
    <w:rsid w:val="001A1206"/>
    <w:rsid w:val="001C1318"/>
    <w:rsid w:val="001C5E82"/>
    <w:rsid w:val="0021646C"/>
    <w:rsid w:val="002208DF"/>
    <w:rsid w:val="002233B2"/>
    <w:rsid w:val="00223749"/>
    <w:rsid w:val="00236E82"/>
    <w:rsid w:val="00236FEC"/>
    <w:rsid w:val="00277112"/>
    <w:rsid w:val="00292ADA"/>
    <w:rsid w:val="002C4202"/>
    <w:rsid w:val="002E53CF"/>
    <w:rsid w:val="002F5096"/>
    <w:rsid w:val="00313ADE"/>
    <w:rsid w:val="00316162"/>
    <w:rsid w:val="0032501C"/>
    <w:rsid w:val="00343B08"/>
    <w:rsid w:val="0034553A"/>
    <w:rsid w:val="003668F1"/>
    <w:rsid w:val="003719BF"/>
    <w:rsid w:val="003A0D38"/>
    <w:rsid w:val="003C392B"/>
    <w:rsid w:val="00442A6E"/>
    <w:rsid w:val="0044438A"/>
    <w:rsid w:val="00445D0E"/>
    <w:rsid w:val="004818C2"/>
    <w:rsid w:val="004B1343"/>
    <w:rsid w:val="004C57A2"/>
    <w:rsid w:val="005661A2"/>
    <w:rsid w:val="00597ACD"/>
    <w:rsid w:val="005B7DD7"/>
    <w:rsid w:val="005C5F74"/>
    <w:rsid w:val="005D2BCE"/>
    <w:rsid w:val="005E2E6D"/>
    <w:rsid w:val="005E5371"/>
    <w:rsid w:val="005F01EE"/>
    <w:rsid w:val="005F3F99"/>
    <w:rsid w:val="00612CDE"/>
    <w:rsid w:val="00616DD6"/>
    <w:rsid w:val="006376E2"/>
    <w:rsid w:val="00666597"/>
    <w:rsid w:val="00690503"/>
    <w:rsid w:val="00692751"/>
    <w:rsid w:val="006A08FA"/>
    <w:rsid w:val="006B491E"/>
    <w:rsid w:val="006B5B8D"/>
    <w:rsid w:val="006C029F"/>
    <w:rsid w:val="006C1046"/>
    <w:rsid w:val="006D2E56"/>
    <w:rsid w:val="006E08AD"/>
    <w:rsid w:val="0070089C"/>
    <w:rsid w:val="007019C2"/>
    <w:rsid w:val="00707F10"/>
    <w:rsid w:val="00726CCF"/>
    <w:rsid w:val="007503EF"/>
    <w:rsid w:val="007614C9"/>
    <w:rsid w:val="007B3F4B"/>
    <w:rsid w:val="0081559E"/>
    <w:rsid w:val="008344F6"/>
    <w:rsid w:val="008B3DBB"/>
    <w:rsid w:val="009071FC"/>
    <w:rsid w:val="00926848"/>
    <w:rsid w:val="00945301"/>
    <w:rsid w:val="00955474"/>
    <w:rsid w:val="00962783"/>
    <w:rsid w:val="00972749"/>
    <w:rsid w:val="00975379"/>
    <w:rsid w:val="009A7E95"/>
    <w:rsid w:val="009B3DE5"/>
    <w:rsid w:val="009B7D49"/>
    <w:rsid w:val="009D25A5"/>
    <w:rsid w:val="00A17EFF"/>
    <w:rsid w:val="00A93053"/>
    <w:rsid w:val="00AA07C0"/>
    <w:rsid w:val="00AA3D8B"/>
    <w:rsid w:val="00AB3B90"/>
    <w:rsid w:val="00AD328C"/>
    <w:rsid w:val="00AF7788"/>
    <w:rsid w:val="00B6518A"/>
    <w:rsid w:val="00BC016B"/>
    <w:rsid w:val="00BE5174"/>
    <w:rsid w:val="00BE7BED"/>
    <w:rsid w:val="00C15C99"/>
    <w:rsid w:val="00C30CE0"/>
    <w:rsid w:val="00C43B58"/>
    <w:rsid w:val="00C750E8"/>
    <w:rsid w:val="00C9270E"/>
    <w:rsid w:val="00CB76B3"/>
    <w:rsid w:val="00CD6129"/>
    <w:rsid w:val="00CE4AB1"/>
    <w:rsid w:val="00D054C8"/>
    <w:rsid w:val="00D26711"/>
    <w:rsid w:val="00D2798C"/>
    <w:rsid w:val="00D95C67"/>
    <w:rsid w:val="00D95C89"/>
    <w:rsid w:val="00DA289C"/>
    <w:rsid w:val="00DD1502"/>
    <w:rsid w:val="00DE66E5"/>
    <w:rsid w:val="00E02757"/>
    <w:rsid w:val="00E061C4"/>
    <w:rsid w:val="00E1126A"/>
    <w:rsid w:val="00E11B95"/>
    <w:rsid w:val="00E40C9A"/>
    <w:rsid w:val="00E40F1D"/>
    <w:rsid w:val="00E60ABF"/>
    <w:rsid w:val="00E83A1A"/>
    <w:rsid w:val="00E84A71"/>
    <w:rsid w:val="00EC789A"/>
    <w:rsid w:val="00F1195D"/>
    <w:rsid w:val="00F654D9"/>
    <w:rsid w:val="00F80B17"/>
    <w:rsid w:val="00FB019D"/>
    <w:rsid w:val="00FB0F52"/>
    <w:rsid w:val="00FE3AD3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76850"/>
  <w15:docId w15:val="{9D613B51-8BF6-4473-84B4-FDAC2054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22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28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link w:val="Nadpis5Char"/>
    <w:uiPriority w:val="9"/>
    <w:qFormat/>
    <w:rsid w:val="00DA28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17BC"/>
  </w:style>
  <w:style w:type="paragraph" w:styleId="Pta">
    <w:name w:val="footer"/>
    <w:basedOn w:val="Normlny"/>
    <w:link w:val="PtaChar"/>
    <w:uiPriority w:val="99"/>
    <w:unhideWhenUsed/>
    <w:rsid w:val="00041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17BC"/>
  </w:style>
  <w:style w:type="paragraph" w:styleId="Textbubliny">
    <w:name w:val="Balloon Text"/>
    <w:basedOn w:val="Normlny"/>
    <w:link w:val="TextbublinyChar"/>
    <w:uiPriority w:val="99"/>
    <w:semiHidden/>
    <w:unhideWhenUsed/>
    <w:rsid w:val="0004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17BC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972749"/>
    <w:rPr>
      <w:color w:val="0000FF" w:themeColor="hyperlink"/>
      <w:u w:val="single"/>
    </w:rPr>
  </w:style>
  <w:style w:type="paragraph" w:customStyle="1" w:styleId="Default">
    <w:name w:val="Default"/>
    <w:rsid w:val="002771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83A1A"/>
    <w:pPr>
      <w:ind w:left="720"/>
      <w:contextualSpacing/>
    </w:pPr>
  </w:style>
  <w:style w:type="table" w:styleId="Mriekatabuky">
    <w:name w:val="Table Grid"/>
    <w:basedOn w:val="Normlnatabuka"/>
    <w:uiPriority w:val="59"/>
    <w:rsid w:val="007019C2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0405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059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059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05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0595"/>
    <w:rPr>
      <w:b/>
      <w:bCs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rsid w:val="00DA289C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DA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28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Siln">
    <w:name w:val="Strong"/>
    <w:basedOn w:val="Predvolenpsmoodseku"/>
    <w:uiPriority w:val="22"/>
    <w:qFormat/>
    <w:rsid w:val="00DA289C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0225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aklines.sk/en/destinations/schwechat-airport" TargetMode="External"/><Relationship Id="rId13" Type="http://schemas.openxmlformats.org/officeDocument/2006/relationships/hyperlink" Target="http://www.hotelnarodnydom.sk/" TargetMode="External"/><Relationship Id="rId18" Type="http://schemas.openxmlformats.org/officeDocument/2006/relationships/hyperlink" Target="https://www.visitbanskabystrica.sk/?lang=en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regiojet.sk/" TargetMode="External"/><Relationship Id="rId12" Type="http://schemas.openxmlformats.org/officeDocument/2006/relationships/hyperlink" Target="https://www.booking.co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artpension.sk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uzana.kvetkova@umb.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uria.s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p.hnonline.sk/vlakbusmhd/spojenie/" TargetMode="External"/><Relationship Id="rId19" Type="http://schemas.openxmlformats.org/officeDocument/2006/relationships/hyperlink" Target="mailto:kamila.borsekova@umb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jet.sk/" TargetMode="External"/><Relationship Id="rId14" Type="http://schemas.openxmlformats.org/officeDocument/2006/relationships/hyperlink" Target="https://www.arcade.sk/sk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ds@ucg.ac.me" TargetMode="External"/><Relationship Id="rId1" Type="http://schemas.openxmlformats.org/officeDocument/2006/relationships/hyperlink" Target="http://www.mards.ucg.ac.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Stojanovic</dc:creator>
  <cp:lastModifiedBy>Kvetkova Zuzana, Ing.</cp:lastModifiedBy>
  <cp:revision>3</cp:revision>
  <cp:lastPrinted>2019-02-15T13:54:00Z</cp:lastPrinted>
  <dcterms:created xsi:type="dcterms:W3CDTF">2019-09-10T11:04:00Z</dcterms:created>
  <dcterms:modified xsi:type="dcterms:W3CDTF">2019-09-10T11:13:00Z</dcterms:modified>
</cp:coreProperties>
</file>